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13" w:rsidRDefault="00F33613" w:rsidP="00F33613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33613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абароны ці забабоны?</w:t>
      </w:r>
    </w:p>
    <w:p w:rsidR="00F33613" w:rsidRPr="00F33613" w:rsidRDefault="00F33613" w:rsidP="00F33613">
      <w:pPr>
        <w:tabs>
          <w:tab w:val="left" w:pos="3915"/>
        </w:tabs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Пошукі адказу на спрэчныя пытанні, </w:t>
      </w:r>
      <w:r w:rsidR="000979C9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звязаныя з узнікненнем забарон </w:t>
      </w:r>
      <w:r w:rsidR="000979C9" w:rsidRPr="000979C9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будні дзень і на свята</w:t>
      </w:r>
    </w:p>
    <w:p w:rsidR="00F33613" w:rsidRDefault="00F33613" w:rsidP="00F33613">
      <w:pPr>
        <w:tabs>
          <w:tab w:val="left" w:pos="391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Духоўны свет нашых продкаў, фантазія, гумар і талент адбіліся ў звычаях і абрадах, гульнях і песнях. І сёння мы можам сказаць, што важнае месца ў жыцці чалавека зай</w:t>
      </w:r>
      <w:r w:rsidR="001F65B1">
        <w:rPr>
          <w:rFonts w:ascii="Times New Roman" w:hAnsi="Times New Roman" w:cs="Times New Roman"/>
          <w:sz w:val="28"/>
          <w:szCs w:val="28"/>
          <w:lang w:val="be-BY"/>
        </w:rPr>
        <w:t>маюць разнастайныя павер’і, пры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меты, чарадзействы, забароны або прымхі. Усім добра вядома, што ў старажытнасці чалавек  зачастую не мог патлумачыць нейкія змены ў яго жыцці ці прыродныя з’явы, таму многае было звязана з верай у існаванне нячыстай сілы, якая магла адвесці ад чалавека бяду ці, наадварот, пакараць. Тады і ўключалася фантазія чалавека, а яго сувязь з прыродай  прымушала сачыць за зменамі ў жывой і нежывой прыродзе. Так назапашваўся вопыт, які перадаваўся ад пакалення да пакалення. Нашы продкі спрабавалі разгадаць многія тайны прыроды, бо ад гэтага зачастую залежаў будучы ўраджай і ўсё жыццё селяніна. Так, жыццё і дабрабыт нашых продкаў цалкам залежалі ад штодзённай працы на зямлі. І вельмі важным было веданне прыродных законаў, таму што, пільна ўглядаючся ў навакольны свет, людзі пачалі заўважаць пэўную сувязь паміж некаторымі прыроднымі з’явамі і вынікам сваёй працы. </w:t>
      </w:r>
    </w:p>
    <w:p w:rsidR="00F33613" w:rsidRDefault="00F33613" w:rsidP="00F33613">
      <w:pPr>
        <w:tabs>
          <w:tab w:val="left" w:pos="3915"/>
        </w:tabs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Як з’явіліся забароны</w:t>
      </w:r>
    </w:p>
    <w:p w:rsidR="00147392" w:rsidRPr="000979C9" w:rsidRDefault="00F33613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У народзе кажуць: “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Ад парога хату не мятуць”. А ці так важна, як трэба месці хату, бо самае галоўнае, каб у хаце было чыста. Гэтую  забарону і ў наш час можна пачуць не толькі ў вясковай хаце, але нават</w:t>
      </w:r>
      <w:r w:rsidR="001F65B1">
        <w:rPr>
          <w:rFonts w:ascii="Times New Roman" w:hAnsi="Times New Roman" w:cs="Times New Roman"/>
          <w:sz w:val="28"/>
          <w:szCs w:val="28"/>
          <w:lang w:val="be-BY"/>
        </w:rPr>
        <w:t xml:space="preserve"> і ў гарадской кватэры. І перш</w:t>
      </w:r>
      <w:r w:rsidR="001F65B1" w:rsidRPr="001F65B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чым пачаць наша даследаванне гісторыі з’яўлення забаронаў у жыцці чалавека, варта прыгадаць тое, што такое забароны, а для гэтага звернемся да “Тлумачальнага слоўніка беларускай мовы”, слоўнік дае наступнае тлумачэнне:</w:t>
      </w:r>
    </w:p>
    <w:p w:rsidR="00147392" w:rsidRDefault="00147392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“Забараніць – не дазволіць.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Забарвніць  моцна  размаўляць.”</w:t>
      </w:r>
    </w:p>
    <w:p w:rsidR="00147392" w:rsidRPr="00147392" w:rsidRDefault="00147392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Атрымліваецца ,  што забароны – гэта наказ не рабіць чаго-небудзь.</w:t>
      </w:r>
    </w:p>
    <w:p w:rsidR="00F33613" w:rsidRDefault="00F33613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Згадзіцеся: жаданне абараніць сябе ад невядомых сіл ці ства</w:t>
      </w:r>
      <w:r w:rsidR="002D0DBE">
        <w:rPr>
          <w:rFonts w:ascii="Times New Roman" w:hAnsi="Times New Roman" w:cs="Times New Roman"/>
          <w:sz w:val="28"/>
          <w:szCs w:val="28"/>
          <w:lang w:val="be-BY"/>
        </w:rPr>
        <w:t>рыць для сябе спакойнае,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шчаслівае жыццё і прывяло да таго, што з’явіла</w:t>
      </w:r>
      <w:r w:rsidR="002D0DBE">
        <w:rPr>
          <w:rFonts w:ascii="Times New Roman" w:hAnsi="Times New Roman" w:cs="Times New Roman"/>
          <w:sz w:val="28"/>
          <w:szCs w:val="28"/>
          <w:lang w:val="be-BY"/>
        </w:rPr>
        <w:t xml:space="preserve">ся вялікая колькасць </w:t>
      </w:r>
      <w:r w:rsidR="002D0DBE">
        <w:rPr>
          <w:rFonts w:ascii="Times New Roman" w:hAnsi="Times New Roman" w:cs="Times New Roman"/>
          <w:sz w:val="28"/>
          <w:szCs w:val="28"/>
          <w:lang w:val="be-BY"/>
        </w:rPr>
        <w:lastRenderedPageBreak/>
        <w:t>розных пры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мет, вераванняў, забаронаў, прымхаў. Усе гэтыя паняцці вельмі цесна звязаны паміж сабой. </w:t>
      </w:r>
    </w:p>
    <w:p w:rsidR="00F33613" w:rsidRDefault="00F33613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Што датычыцца забаронаў, то, як і народныя прыметы, з’явіліся яны невыпадкова. На працягу многіх стагоддзяў чалавек заўважаў,  што пад уплывам тых ці іншых абставін адбывалася ў яго жыцці нейкая падзея. Веды назапашваліся,  а  пасля  перадаваліся  ад  пакалення  да  пакалення. </w:t>
      </w:r>
    </w:p>
    <w:p w:rsidR="00F33613" w:rsidRDefault="00F33613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Усе існуючыя забароны  ўмоўна  можна падзяліць на містычныя, забароны язычніцкага паходжання, бытавыя (іх самая вялікая колькасць) і рэлігійныя  або царкоўныя . </w:t>
      </w:r>
    </w:p>
    <w:p w:rsidR="001B4FA7" w:rsidRDefault="00F33613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Містычныя забароны часцей за ўсё звязаны з са светам памерлых або духаў і маюць  засцерагальнае значэнне . Забароны ў язычнікаў узнікалі па той прычыне, што кожны ведаў, што належыць багам, а што не, і ніхто не ішоў супраць Роду і супраць Прыроды. </w:t>
      </w:r>
    </w:p>
    <w:p w:rsidR="001B4FA7" w:rsidRDefault="00F33613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Бытавыя забароны часцей за ўсё папярэджвалі, засцерагалі ад небяспекі. Напрыклад, ад фізічных траўмаў ці хвароб.</w:t>
      </w:r>
    </w:p>
    <w:p w:rsidR="00F33613" w:rsidRDefault="00F33613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Рэлігійныя або царкоў</w:t>
      </w:r>
      <w:r w:rsidR="001B4FA7">
        <w:rPr>
          <w:rFonts w:ascii="Times New Roman" w:hAnsi="Times New Roman" w:cs="Times New Roman"/>
          <w:sz w:val="28"/>
          <w:szCs w:val="28"/>
          <w:lang w:val="be-BY"/>
        </w:rPr>
        <w:t>ныя  ўзніклі пасля  ўвядзення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 Русі хрысціянства. У Бібліі, гэтай Свяшчэннай Кнізе, апісана стварэнне свету па Слове Божым. Згодна звесткам, Усявышні ствараў свет шэсць дзён, а на сёмы – адпачываў ад працы. Сэнс забароны працаваць у святочныя дні будзе наступны: чалавек павінен адпачываць ад фізічнай працы, на свята павінна быць галоўным Божае, а не чалавечае. Неабходна ў малітве адпачыць душой, каб з’явіліся сілы працаваць далей,</w:t>
      </w:r>
      <w:r w:rsidR="001B4FA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 іншыя дні.</w:t>
      </w:r>
    </w:p>
    <w:p w:rsidR="00F33613" w:rsidRDefault="00F33613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Сёння нам пакуль што цяжка сказаць пра тое, як забароны ўзніклі таму, што нейкая падзея ў жыцці чалавека магла б не адбыцца, калі </w:t>
      </w:r>
      <w:r w:rsidR="001B4FA7">
        <w:rPr>
          <w:rFonts w:ascii="Times New Roman" w:hAnsi="Times New Roman" w:cs="Times New Roman"/>
          <w:sz w:val="28"/>
          <w:szCs w:val="28"/>
          <w:lang w:val="be-BY"/>
        </w:rPr>
        <w:t>б не было таго ці іншага ўчынка. А можа, гэта проста супадзенне?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Але як бы там ні было, чалавек за ўсім назіраў,</w:t>
      </w:r>
      <w:r w:rsidR="001B4FA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назапашваў веды, а </w:t>
      </w:r>
      <w:r w:rsidR="001B4FA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пасля</w:t>
      </w:r>
      <w:r w:rsidR="001B4FA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перадаваў сваім  нашчадкам. </w:t>
      </w:r>
    </w:p>
    <w:p w:rsidR="00F33613" w:rsidRDefault="00F33613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Варта адзначыць, што забароны – гэта адзін з відаў прымхаў ці , як у народзе кажуць, забабонаў. І трэба з гэтым у пэўнай ступені разабрацца.</w:t>
      </w:r>
    </w:p>
    <w:p w:rsidR="00F33613" w:rsidRDefault="00F33613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Што ўяўляюць сабой забароны? Гэта – скрыты страх перад тым, што адбудзецца, калі пераступіць цераз забарону, аслухацца. Чалавек  можа выканаць перасцярогу сваіх продкаў і тым самым папярэдзіць няшчасці  ці непрыемнасці, якія маглі б з ім здарыцца.  Чаму ж так адбываецца? Каб усё зразумець,  трэба добра разабрацца з тым, як забар</w:t>
      </w:r>
      <w:r w:rsidR="001B4FA7">
        <w:rPr>
          <w:rFonts w:ascii="Times New Roman" w:hAnsi="Times New Roman" w:cs="Times New Roman"/>
          <w:sz w:val="28"/>
          <w:szCs w:val="28"/>
          <w:lang w:val="be-BY"/>
        </w:rPr>
        <w:t>оны  ўздзейнічаюць на нас</w:t>
      </w:r>
      <w:r>
        <w:rPr>
          <w:rFonts w:ascii="Times New Roman" w:hAnsi="Times New Roman" w:cs="Times New Roman"/>
          <w:sz w:val="28"/>
          <w:szCs w:val="28"/>
          <w:lang w:val="be-BY"/>
        </w:rPr>
        <w:t>. Мы, людзі, павінны знайсці тлумачэнні таму,  па якой прычыне мы чагосьці баімся , як тое, ч</w:t>
      </w:r>
      <w:r w:rsidR="001B4FA7">
        <w:rPr>
          <w:rFonts w:ascii="Times New Roman" w:hAnsi="Times New Roman" w:cs="Times New Roman"/>
          <w:sz w:val="28"/>
          <w:szCs w:val="28"/>
          <w:lang w:val="be-BY"/>
        </w:rPr>
        <w:t xml:space="preserve">аго мы баімся, можа аказаць уплыў  на наша  жыццё  і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змяніць яго ў лепшы ці горшы бок. </w:t>
      </w:r>
    </w:p>
    <w:p w:rsidR="00F33613" w:rsidRDefault="00F33613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Давайце звернемся да выказванняў славутасцей пра забароны</w:t>
      </w:r>
      <w:r w:rsidR="001B4FA7">
        <w:rPr>
          <w:rFonts w:ascii="Times New Roman" w:hAnsi="Times New Roman" w:cs="Times New Roman"/>
          <w:sz w:val="28"/>
          <w:szCs w:val="28"/>
          <w:lang w:val="be-BY"/>
        </w:rPr>
        <w:t xml:space="preserve"> і прымхі</w:t>
      </w:r>
      <w:r>
        <w:rPr>
          <w:rFonts w:ascii="Times New Roman" w:hAnsi="Times New Roman" w:cs="Times New Roman"/>
          <w:sz w:val="28"/>
          <w:szCs w:val="28"/>
          <w:lang w:val="be-BY"/>
        </w:rPr>
        <w:t>. Вось некаторыя з іх: Жан Жак Русо лічыў прымхі “…одним их ужаснейших бичей рода человеческого”</w:t>
      </w:r>
      <w:r>
        <w:rPr>
          <w:rFonts w:ascii="Times New Roman" w:hAnsi="Times New Roman" w:cs="Times New Roman"/>
          <w:sz w:val="28"/>
          <w:szCs w:val="28"/>
        </w:rPr>
        <w:t>. Эм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ль Заля ска</w:t>
      </w:r>
      <w:r w:rsidR="001B4FA7">
        <w:rPr>
          <w:rFonts w:ascii="Times New Roman" w:hAnsi="Times New Roman" w:cs="Times New Roman"/>
          <w:sz w:val="28"/>
          <w:szCs w:val="28"/>
          <w:lang w:val="be-BY"/>
        </w:rPr>
        <w:t>заў так: “ Забар</w:t>
      </w:r>
      <w:r>
        <w:rPr>
          <w:rFonts w:ascii="Times New Roman" w:hAnsi="Times New Roman" w:cs="Times New Roman"/>
          <w:sz w:val="28"/>
          <w:szCs w:val="28"/>
          <w:lang w:val="be-BY"/>
        </w:rPr>
        <w:t>оны – небяспечная штука, дапускаць іх існаванне – ёсць вядомая трусасць”.</w:t>
      </w:r>
    </w:p>
    <w:p w:rsidR="00F33613" w:rsidRDefault="00F33613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Чалавек, які верыць у забароны, скажа, што яны збываюцца. Збываюцца, </w:t>
      </w:r>
      <w:r w:rsidR="000174C5">
        <w:rPr>
          <w:rFonts w:ascii="Times New Roman" w:hAnsi="Times New Roman" w:cs="Times New Roman"/>
          <w:sz w:val="28"/>
          <w:szCs w:val="28"/>
          <w:lang w:val="be-BY"/>
        </w:rPr>
        <w:t>таму што ён верыць у іх, верыць</w:t>
      </w:r>
      <w:r>
        <w:rPr>
          <w:rFonts w:ascii="Times New Roman" w:hAnsi="Times New Roman" w:cs="Times New Roman"/>
          <w:sz w:val="28"/>
          <w:szCs w:val="28"/>
          <w:lang w:val="be-BY"/>
        </w:rPr>
        <w:t>, што з ім абавязкова павінна адбыцца тое, на што ўказвае забарона,</w:t>
      </w:r>
      <w:r w:rsidR="000174C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гэтым самым настройвае сябе на нешта дрэннае.</w:t>
      </w:r>
    </w:p>
    <w:p w:rsidR="00F33613" w:rsidRDefault="001B4FA7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Забар</w:t>
      </w:r>
      <w:r w:rsidR="00F33613">
        <w:rPr>
          <w:rFonts w:ascii="Times New Roman" w:hAnsi="Times New Roman" w:cs="Times New Roman"/>
          <w:sz w:val="28"/>
          <w:szCs w:val="28"/>
          <w:lang w:val="be-BY"/>
        </w:rPr>
        <w:t>оны па-рознаму ўздзейнічаюць на наша жыццё, усё залежыць ад таго,  у якой ступені мы верым у гэта. Бывае і такое, што нешта дрэннае ці, наадварот, дабрае павінна адбыцца ў жыцці чалавека , і ён не мае магчымасці змяніць ход падзей:  гэта не ў сілах чалавека, гэта – непазбежнасць . Многія забароны акружаліся магічнай таямнічасцю, шэрагам патрабаванняў, п</w:t>
      </w:r>
      <w:r>
        <w:rPr>
          <w:rFonts w:ascii="Times New Roman" w:hAnsi="Times New Roman" w:cs="Times New Roman"/>
          <w:sz w:val="28"/>
          <w:szCs w:val="28"/>
          <w:lang w:val="be-BY"/>
        </w:rPr>
        <w:t>арушэнне якіх</w:t>
      </w:r>
      <w:r w:rsidR="000174C5">
        <w:rPr>
          <w:rFonts w:ascii="Times New Roman" w:hAnsi="Times New Roman" w:cs="Times New Roman"/>
          <w:sz w:val="28"/>
          <w:szCs w:val="28"/>
          <w:lang w:val="be-BY"/>
        </w:rPr>
        <w:t xml:space="preserve"> ва ўяўленні людзей</w:t>
      </w:r>
      <w:r w:rsidR="00F33613">
        <w:rPr>
          <w:rFonts w:ascii="Times New Roman" w:hAnsi="Times New Roman" w:cs="Times New Roman"/>
          <w:sz w:val="28"/>
          <w:szCs w:val="28"/>
          <w:lang w:val="be-BY"/>
        </w:rPr>
        <w:t xml:space="preserve"> магло прынесці шмат шкоды. Таму так тр</w:t>
      </w:r>
      <w:r w:rsidR="000174C5">
        <w:rPr>
          <w:rFonts w:ascii="Times New Roman" w:hAnsi="Times New Roman" w:cs="Times New Roman"/>
          <w:sz w:val="28"/>
          <w:szCs w:val="28"/>
          <w:lang w:val="be-BY"/>
        </w:rPr>
        <w:t>ывала ўраслі ў свядомасць чалавека</w:t>
      </w:r>
      <w:r w:rsidR="00F33613">
        <w:rPr>
          <w:rFonts w:ascii="Times New Roman" w:hAnsi="Times New Roman" w:cs="Times New Roman"/>
          <w:sz w:val="28"/>
          <w:szCs w:val="28"/>
          <w:lang w:val="be-BY"/>
        </w:rPr>
        <w:t xml:space="preserve"> карэнні розных прымет,  вераваннняў,  прымхаў. </w:t>
      </w:r>
    </w:p>
    <w:p w:rsidR="00F33613" w:rsidRDefault="00F33613" w:rsidP="00F33613">
      <w:pPr>
        <w:tabs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Згадзіцеся: цікава было б прасачыць гісторыю ўзнікнення самых распаўсюджаных забаронаў і зняць</w:t>
      </w:r>
      <w:r w:rsidR="000174C5">
        <w:rPr>
          <w:rFonts w:ascii="Times New Roman" w:hAnsi="Times New Roman" w:cs="Times New Roman"/>
          <w:sz w:val="28"/>
          <w:szCs w:val="28"/>
          <w:lang w:val="be-BY"/>
        </w:rPr>
        <w:t xml:space="preserve"> з іх покрыва “тайны”. Але забар</w:t>
      </w:r>
      <w:r>
        <w:rPr>
          <w:rFonts w:ascii="Times New Roman" w:hAnsi="Times New Roman" w:cs="Times New Roman"/>
          <w:sz w:val="28"/>
          <w:szCs w:val="28"/>
          <w:lang w:val="be-BY"/>
        </w:rPr>
        <w:t>оны  існуюць з зараджэння цывілізацыі і да нашых дзён. Мільёны людзей ва ўсім свеце зусім не збіраюцца адказвацца ад іх. Вельмі складана ра</w:t>
      </w:r>
      <w:r w:rsidR="000174C5">
        <w:rPr>
          <w:rFonts w:ascii="Times New Roman" w:hAnsi="Times New Roman" w:cs="Times New Roman"/>
          <w:sz w:val="28"/>
          <w:szCs w:val="28"/>
          <w:lang w:val="be-BY"/>
        </w:rPr>
        <w:t>стлумачыць, як зараджаюцца забар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оны.  </w:t>
      </w:r>
    </w:p>
    <w:p w:rsidR="001B4FA7" w:rsidRDefault="00F33613" w:rsidP="00F33613">
      <w:pPr>
        <w:tabs>
          <w:tab w:val="left" w:pos="2070"/>
          <w:tab w:val="left" w:pos="6735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1B4FA7" w:rsidRDefault="001B4FA7" w:rsidP="00F33613">
      <w:pPr>
        <w:tabs>
          <w:tab w:val="left" w:pos="2070"/>
          <w:tab w:val="left" w:pos="6735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F33613" w:rsidRDefault="00D06E8F" w:rsidP="001B4FA7">
      <w:pPr>
        <w:tabs>
          <w:tab w:val="left" w:pos="2070"/>
          <w:tab w:val="left" w:pos="6735"/>
        </w:tabs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Забароны, запісаныя на Лідчыне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 Лідскім раёне ёсць тры цудоўныя вёскі: Дылева, Паперня і Серафіны. Да жыхароў гэтых вёсак мы і звярнуліся за дапамогай. Увесь сабраны матэрыял нам дазволіў вызначыць тое, што ў народзе  існуюць  за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>бароны   абрадавыя,</w:t>
      </w:r>
      <w:r w:rsidR="000174C5">
        <w:rPr>
          <w:rFonts w:ascii="Times New Roman" w:hAnsi="Times New Roman" w:cs="Times New Roman"/>
          <w:sz w:val="28"/>
          <w:szCs w:val="28"/>
          <w:lang w:val="be-BY"/>
        </w:rPr>
        <w:t xml:space="preserve"> рэлігійныя і на кожны дзень.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Што б ні адбывалася ў жыцці чалавека – вяселле, пахаванне, радзіны ці якая-небудзь значная працоўная падзея – забароны, ці, як мы прывыклі гаварыць, забабоны, пранікалі ва ўсе  моманты яго жыцця 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Самыя старажытныя забароны былі звязаны з хлебам і працай. Некаторыя  мы запісалі ў вёсках Дылева, Паперня і Серафіны , што ў Лідскім раёне. Іх мы прадстаўляем вашай увазе.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пакідаць недаедзены кавалак хлеба: напаткае цяжкая доля ці можна аўдавець.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крышыць ці ламаць хлеб: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сапсуеш сваё жыццё.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класці хлеб на голы стол: ты і твая сям’я каб не памерлі галоднай смерцю.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0174C5">
        <w:rPr>
          <w:rFonts w:ascii="Times New Roman" w:hAnsi="Times New Roman" w:cs="Times New Roman"/>
          <w:sz w:val="28"/>
          <w:szCs w:val="28"/>
          <w:lang w:val="be-BY"/>
        </w:rPr>
        <w:t>Нельга класці хлеб уніз верхняй скарыначкай</w:t>
      </w:r>
      <w:r>
        <w:rPr>
          <w:rFonts w:ascii="Times New Roman" w:hAnsi="Times New Roman" w:cs="Times New Roman"/>
          <w:sz w:val="28"/>
          <w:szCs w:val="28"/>
          <w:lang w:val="be-BY"/>
        </w:rPr>
        <w:t>: перавернеш сваё жыццё, зменіш да горшага.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Дзяжу, у якой рашчынялі хлеб, забаран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>ялася пазычаць: дзяжа сапсуецца 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хлеб не будзе ўдавацца.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Серп пад час жніва не пазычалі: 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чужы серп рэзаць не будзе.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Голым серп  несці дадому нельга: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могуць урачы,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 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серп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не будзе жаць.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Жыта нельга касіць: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яму трэба кланяцца, і рабілі гэта толькі жанчыны.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Сярпом забаранялася жаць траву ці крапіву: можна нашкодзіць будучаму ўраджаю.</w:t>
      </w:r>
    </w:p>
    <w:p w:rsidR="008B12FC" w:rsidRDefault="008B12FC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Забароны, якія выкарыстоўваліся пад час абрадаў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Цяжарнай жанчыне забаранялася пераступаць цераз вяроўкі ці дрот: пупавіна,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як вяроўка ,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можа абвіць шыю дзіцяці.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пакідаць незавешаным люстэрка ў хаце, дзе ёсць нябожчык: у хату праз яго можа трапіць  зло са свету памерлых.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на вяселлі маладой спяваць, весяліцца: сямейнае жыццё будзе невясёлым.</w:t>
      </w:r>
    </w:p>
    <w:p w:rsidR="00C64E53" w:rsidRDefault="00C64E5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</w:t>
      </w:r>
      <w:r w:rsidR="0060271B">
        <w:rPr>
          <w:rFonts w:ascii="Times New Roman" w:hAnsi="Times New Roman" w:cs="Times New Roman"/>
          <w:sz w:val="28"/>
          <w:szCs w:val="28"/>
          <w:lang w:val="be-BY"/>
        </w:rPr>
        <w:t xml:space="preserve"> нявесце даваць мераць вэлюм і пальчаткі незамужнім сяброўкам:  маладога могуць лёгка звесці.</w:t>
      </w:r>
    </w:p>
    <w:p w:rsidR="0060271B" w:rsidRDefault="0060271B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сяброўкам маладой глядзецца ў люстэрка перад нявестай:  могуць адбіць маладога.</w:t>
      </w:r>
    </w:p>
    <w:p w:rsidR="0060271B" w:rsidRDefault="0060271B" w:rsidP="0037401E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Пасля абмену пярсцёнкамі нельга жаніху ці нявесце брац</w:t>
      </w:r>
      <w:r w:rsidR="0037401E">
        <w:rPr>
          <w:rFonts w:ascii="Times New Roman" w:hAnsi="Times New Roman" w:cs="Times New Roman"/>
          <w:sz w:val="28"/>
          <w:szCs w:val="28"/>
          <w:lang w:val="be-BY"/>
        </w:rPr>
        <w:t>ь у рукі скрыначку, дзе ляжалі пярсцёнкі :  браць скрыначку дазвалялася нежанатаму маладому чалавеку ці незамужняй сяброўцы. Так яны у хуткім часе напаткаюць сваё сямейнае шчасце.</w:t>
      </w:r>
    </w:p>
    <w:p w:rsidR="0037401E" w:rsidRDefault="0037401E" w:rsidP="0037401E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на працягу ўсяго вяселля станавіцца паміж маладымі: можа ў хуткім часе брак разбурыцца.</w:t>
      </w:r>
    </w:p>
    <w:p w:rsidR="0037401E" w:rsidRDefault="0037401E" w:rsidP="0037401E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маладому першаму бачыць нявесту ў вясельнай сукенцы, нельга фатаграфавацца на фоне царквы, нельга разбіваць люстэрка перад вяселлем, нельга дарыць маладым нажы і відэльцы:  будуць у сям’і сваркі і разлад.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маладой замуж выходзіць у басаножках: будзе цяжка разжыцца.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жаніху бачыць сукенку нявесты да вяселля: можа быць бяда, або вяселле раскідаецца.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- Букет жаніха нявеста не павінна выпускаць з рук: выпусціш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 xml:space="preserve"> букет – і  шчасце можа  адляцець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як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птушка.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- Нельга ладзіць вяселле ў маі: у маладых будзе  </w:t>
      </w:r>
      <w:r w:rsidR="00163FFF">
        <w:rPr>
          <w:rFonts w:ascii="Times New Roman" w:hAnsi="Times New Roman" w:cs="Times New Roman"/>
          <w:sz w:val="28"/>
          <w:szCs w:val="28"/>
          <w:lang w:val="be-BY"/>
        </w:rPr>
        <w:t>неспакойнае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жыццё, будуць маяцца.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Забароны, якія дзейнічалі пад час  вялікіх свят ці прысвяткаў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Забараняецца займацца ў святочны дзень той працай, якую можна перанесці на будні дзень:</w:t>
      </w:r>
      <w:r w:rsidR="008B12F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гэта грэх.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Забараняецца ў святочны дзень займацца паляваннем, забіваць жывёл: гэтым можна наклікаць на сваю сям’ю няшчасці, адвярнуць ад сябе  поспех.</w:t>
      </w:r>
    </w:p>
    <w:p w:rsidR="00F33613" w:rsidRDefault="00F33613" w:rsidP="000174C5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 дзень на Ілью Прарока і пасля яго забараняецца купацца ў адкрытых вадаёмах:  можна моцна захварэць або ўтапіцца.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Нельга на царкоўнае свята расчэсваць валасы:  куры будуць агарод  драць.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Забароны, што былі ў паўсядзённым жыццці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Нельга выносіць смецце з хаты пасля заходу сонца: </w:t>
      </w:r>
      <w:r w:rsidR="00163FF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пачынае валадарыць нячыстая сіла, чалавек ніколі не зможа разжыцца.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нічога на сабе прышываць ці зашываць:</w:t>
      </w:r>
      <w:r w:rsidR="00163FF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можна прышыць (страціць) памяць.</w:t>
      </w:r>
    </w:p>
    <w:p w:rsidR="004833B3" w:rsidRDefault="00F33613" w:rsidP="004833B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есці над раскрыта</w:t>
      </w:r>
      <w:r w:rsidR="00163FFF">
        <w:rPr>
          <w:rFonts w:ascii="Times New Roman" w:hAnsi="Times New Roman" w:cs="Times New Roman"/>
          <w:sz w:val="28"/>
          <w:szCs w:val="28"/>
          <w:lang w:val="be-BY"/>
        </w:rPr>
        <w:t>й кнігай ці чытаць у час яды: за</w:t>
      </w:r>
      <w:r>
        <w:rPr>
          <w:rFonts w:ascii="Times New Roman" w:hAnsi="Times New Roman" w:cs="Times New Roman"/>
          <w:sz w:val="28"/>
          <w:szCs w:val="28"/>
          <w:lang w:val="be-BY"/>
        </w:rPr>
        <w:t>ясі (страціш)  памяць.</w:t>
      </w:r>
    </w:p>
    <w:p w:rsidR="00F33613" w:rsidRDefault="00F33613" w:rsidP="004833B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4833B3">
        <w:rPr>
          <w:rFonts w:ascii="Times New Roman" w:hAnsi="Times New Roman" w:cs="Times New Roman"/>
          <w:sz w:val="28"/>
          <w:szCs w:val="28"/>
          <w:lang w:val="be-BY"/>
        </w:rPr>
        <w:t>Нельга месці ў хаце, калі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госць</w:t>
      </w:r>
      <w:r w:rsidR="004833B3">
        <w:rPr>
          <w:rFonts w:ascii="Times New Roman" w:hAnsi="Times New Roman" w:cs="Times New Roman"/>
          <w:sz w:val="28"/>
          <w:szCs w:val="28"/>
          <w:lang w:val="be-BY"/>
        </w:rPr>
        <w:t xml:space="preserve"> толькі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выйшаў за парог: вымятаеш гэтага чалавека з хаты,</w:t>
      </w:r>
      <w:r w:rsidR="00163FF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 ён сюды больш ніколі не вернецца.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зброю браць у рукі жанчынам і дзецям: зброя можа страціць сваю сілу.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пераступаць пр</w:t>
      </w:r>
      <w:r w:rsidR="004833B3">
        <w:rPr>
          <w:rFonts w:ascii="Times New Roman" w:hAnsi="Times New Roman" w:cs="Times New Roman"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  <w:lang w:val="be-BY"/>
        </w:rPr>
        <w:t>з серп: будзе балець спіна.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грошы перадаваць з рук у рукі: абавязкова будуць непатрэбныя растраты.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- Нельга браць сабе знойдзеныя грошы: можна наклікаць на сябе і на сваю сям’ю няшчасце.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вядро са смеццем ставіць насупраць уваходных дзвярэй: можна нашкодзіць здароўю ўсім членам сям’і.</w:t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будаваць хату побач з могілкамі, турмой ці бальніцай: жыццё будзе цяжкім, складаным.</w:t>
      </w:r>
    </w:p>
    <w:p w:rsidR="00C64E53" w:rsidRDefault="00C64E5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Нельга ў гасцях мыць посуд:  можна вымыць спакойнае жыццё і гармонію сям’і, могуць ўзнікнуць незапланаваныя</w:t>
      </w:r>
      <w:r w:rsidR="00163FFF">
        <w:rPr>
          <w:rFonts w:ascii="Times New Roman" w:hAnsi="Times New Roman" w:cs="Times New Roman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непатрэбныя траты грошай. А калі ў хаце ёсць хоць адна незамужняя дзяўчына ці жанчына, то гэта можа аказаць уплыў на далейшае яе адзіноцтва.  </w:t>
      </w:r>
    </w:p>
    <w:p w:rsidR="00F33613" w:rsidRDefault="00F33613" w:rsidP="00D06E8F">
      <w:pPr>
        <w:tabs>
          <w:tab w:val="left" w:pos="2070"/>
          <w:tab w:val="left" w:pos="67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Заключэнне</w:t>
      </w:r>
    </w:p>
    <w:p w:rsidR="00F33613" w:rsidRDefault="00F33613" w:rsidP="00F33613">
      <w:pPr>
        <w:tabs>
          <w:tab w:val="left" w:pos="240"/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Забароны дзіўным чынам увайшлі ў жыццё людзей і аказваюць вялікі ўплыў  на прыняц</w:t>
      </w:r>
      <w:r w:rsidR="004833B3">
        <w:rPr>
          <w:rFonts w:ascii="Times New Roman" w:hAnsi="Times New Roman" w:cs="Times New Roman"/>
          <w:sz w:val="28"/>
          <w:szCs w:val="28"/>
          <w:lang w:val="be-BY"/>
        </w:rPr>
        <w:t>це тых ці іншых рашэнняў. Забароны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або забабоны – так назавем гэтую з’яву ў жыцці людзей – гэта і ёсць жаданне зразумець незразумелае.</w:t>
      </w:r>
    </w:p>
    <w:p w:rsidR="00F33613" w:rsidRDefault="00F33613" w:rsidP="00F33613">
      <w:pPr>
        <w:tabs>
          <w:tab w:val="left" w:pos="240"/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</w:t>
      </w:r>
      <w:r w:rsidR="004833B3">
        <w:rPr>
          <w:rFonts w:ascii="Times New Roman" w:hAnsi="Times New Roman" w:cs="Times New Roman"/>
          <w:sz w:val="28"/>
          <w:szCs w:val="28"/>
          <w:lang w:val="be-BY"/>
        </w:rPr>
        <w:t>гадзіцеся, што забароны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з’яўляюцца механізмам абароны, самад</w:t>
      </w:r>
      <w:r w:rsidR="00163FFF">
        <w:rPr>
          <w:rFonts w:ascii="Times New Roman" w:hAnsi="Times New Roman" w:cs="Times New Roman"/>
          <w:sz w:val="28"/>
          <w:szCs w:val="28"/>
          <w:lang w:val="be-BY"/>
        </w:rPr>
        <w:t>апамогі. Той, хто верыць у забар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оны, больш уразлівы, ён верыць у нейкую звышсілу, якая можа нашкодзіць. Каб гэтага не адбылося, трэба спадзявацца больш на сябе. Смеласць і рашучасць дазваляюць нам жыць поўным, яркім жыццём, не баючыся нейкіх непазбежных падзей. 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F33613" w:rsidRDefault="00F33613" w:rsidP="00F33613">
      <w:pPr>
        <w:tabs>
          <w:tab w:val="left" w:pos="2070"/>
          <w:tab w:val="left" w:pos="6735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71F47" w:rsidRDefault="00671F47">
      <w:pPr>
        <w:rPr>
          <w:lang w:val="be-BY"/>
        </w:rPr>
      </w:pPr>
    </w:p>
    <w:p w:rsidR="00D06E8F" w:rsidRDefault="004833B3" w:rsidP="00D06E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Спіс выкарыстанай літаратуры</w:t>
      </w:r>
    </w:p>
    <w:p w:rsidR="003B498B" w:rsidRDefault="003B498B" w:rsidP="003B498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 Святы і абрады беларусаў. – 3-е выд. / В. Ліцвінка. – Мн.: Беларусь, 2001. – 190 с.: іл.</w:t>
      </w:r>
    </w:p>
    <w:p w:rsidR="00163FFF" w:rsidRDefault="003B498B" w:rsidP="003B498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2</w:t>
      </w:r>
      <w:r w:rsidR="00163FFF">
        <w:rPr>
          <w:rFonts w:ascii="Times New Roman" w:hAnsi="Times New Roman" w:cs="Times New Roman"/>
          <w:sz w:val="28"/>
          <w:szCs w:val="28"/>
          <w:lang w:val="be-BY"/>
        </w:rPr>
        <w:t>. Спадчына маёй краіны: матэрыял для азнаямлення дзяцей з гісторыяй і культурай Беларусі. У дзвюх частках. Ч.2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/ склад. І.К.Грышкевіч. – 3-выд. – Мазыр : Содействие, 2008. – 124 с.</w:t>
      </w:r>
    </w:p>
    <w:p w:rsidR="00D06E8F" w:rsidRPr="003B498B" w:rsidRDefault="00D06E8F" w:rsidP="003B498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Тлумачальны слоўнік беларускай мовы: для сярэдн. Школы – 3-е выд., пераапрац. і  дап. – Мн.: Нар. асвета, 1979 – 334 с.</w:t>
      </w:r>
    </w:p>
    <w:p w:rsidR="004833B3" w:rsidRPr="004833B3" w:rsidRDefault="004833B3" w:rsidP="004833B3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be-BY"/>
        </w:rPr>
      </w:pPr>
    </w:p>
    <w:sectPr w:rsidR="004833B3" w:rsidRPr="004833B3" w:rsidSect="00F336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2A9" w:rsidRDefault="006452A9" w:rsidP="00F33613">
      <w:pPr>
        <w:spacing w:after="0" w:line="240" w:lineRule="auto"/>
      </w:pPr>
      <w:r>
        <w:separator/>
      </w:r>
    </w:p>
  </w:endnote>
  <w:endnote w:type="continuationSeparator" w:id="1">
    <w:p w:rsidR="006452A9" w:rsidRDefault="006452A9" w:rsidP="00F3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2A9" w:rsidRDefault="006452A9" w:rsidP="00F33613">
      <w:pPr>
        <w:spacing w:after="0" w:line="240" w:lineRule="auto"/>
      </w:pPr>
      <w:r>
        <w:separator/>
      </w:r>
    </w:p>
  </w:footnote>
  <w:footnote w:type="continuationSeparator" w:id="1">
    <w:p w:rsidR="006452A9" w:rsidRDefault="006452A9" w:rsidP="00F33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3613"/>
    <w:rsid w:val="000174C5"/>
    <w:rsid w:val="000979C9"/>
    <w:rsid w:val="00147392"/>
    <w:rsid w:val="00163FFF"/>
    <w:rsid w:val="001B4FA7"/>
    <w:rsid w:val="001F65B1"/>
    <w:rsid w:val="002D0DBE"/>
    <w:rsid w:val="0037401E"/>
    <w:rsid w:val="003B498B"/>
    <w:rsid w:val="004833B3"/>
    <w:rsid w:val="0060271B"/>
    <w:rsid w:val="006452A9"/>
    <w:rsid w:val="00671F47"/>
    <w:rsid w:val="006D7A81"/>
    <w:rsid w:val="008B12FC"/>
    <w:rsid w:val="009F45A5"/>
    <w:rsid w:val="00C64E53"/>
    <w:rsid w:val="00D06E8F"/>
    <w:rsid w:val="00E033E3"/>
    <w:rsid w:val="00F3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3613"/>
  </w:style>
  <w:style w:type="paragraph" w:styleId="a5">
    <w:name w:val="footer"/>
    <w:basedOn w:val="a"/>
    <w:link w:val="a6"/>
    <w:uiPriority w:val="99"/>
    <w:semiHidden/>
    <w:unhideWhenUsed/>
    <w:rsid w:val="00F3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3613"/>
  </w:style>
  <w:style w:type="paragraph" w:styleId="a7">
    <w:name w:val="List Paragraph"/>
    <w:basedOn w:val="a"/>
    <w:uiPriority w:val="34"/>
    <w:qFormat/>
    <w:rsid w:val="00483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2020-03-09T21:03:00Z</dcterms:created>
  <dcterms:modified xsi:type="dcterms:W3CDTF">2020-03-11T16:20:00Z</dcterms:modified>
</cp:coreProperties>
</file>